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EC0" w:rsidRDefault="00DE1E5A" w:rsidP="00DE1E5A">
      <w:pPr>
        <w:jc w:val="right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9696454" wp14:editId="4B3AB72B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828165" cy="1590675"/>
            <wp:effectExtent l="0" t="0" r="635" b="9525"/>
            <wp:wrapSquare wrapText="right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590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1228725" cy="108694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41" r="-37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56" cy="1097769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EC0" w:rsidRDefault="004A1EC0"/>
    <w:p w:rsidR="004A1EC0" w:rsidRDefault="004A1EC0"/>
    <w:p w:rsidR="004A1EC0" w:rsidRPr="004A1EC0" w:rsidRDefault="004A1EC0">
      <w:pPr>
        <w:rPr>
          <w:b/>
          <w:bCs/>
          <w:sz w:val="28"/>
          <w:szCs w:val="28"/>
        </w:rPr>
      </w:pPr>
    </w:p>
    <w:p w:rsidR="00461776" w:rsidRPr="00DE1E5A" w:rsidRDefault="001C521E">
      <w:pPr>
        <w:rPr>
          <w:b/>
          <w:bCs/>
          <w:color w:val="92D050"/>
          <w:sz w:val="36"/>
          <w:szCs w:val="36"/>
        </w:rPr>
      </w:pPr>
      <w:proofErr w:type="spellStart"/>
      <w:r w:rsidRPr="00DE1E5A">
        <w:rPr>
          <w:b/>
          <w:bCs/>
          <w:color w:val="92D050"/>
          <w:sz w:val="36"/>
          <w:szCs w:val="36"/>
        </w:rPr>
        <w:t>PAGINEaCOLORI</w:t>
      </w:r>
      <w:proofErr w:type="spellEnd"/>
      <w:r w:rsidRPr="00DE1E5A">
        <w:rPr>
          <w:b/>
          <w:bCs/>
          <w:color w:val="92D050"/>
          <w:sz w:val="36"/>
          <w:szCs w:val="36"/>
        </w:rPr>
        <w:t xml:space="preserve"> Festival 2023-2024</w:t>
      </w:r>
    </w:p>
    <w:p w:rsidR="001C521E" w:rsidRPr="00DE1E5A" w:rsidRDefault="001C521E">
      <w:pPr>
        <w:rPr>
          <w:b/>
          <w:bCs/>
          <w:color w:val="92D050"/>
          <w:sz w:val="36"/>
          <w:szCs w:val="36"/>
        </w:rPr>
      </w:pPr>
      <w:r w:rsidRPr="00DE1E5A">
        <w:rPr>
          <w:b/>
          <w:bCs/>
          <w:color w:val="92D050"/>
          <w:sz w:val="36"/>
          <w:szCs w:val="36"/>
        </w:rPr>
        <w:t>XVIII Edizione</w:t>
      </w:r>
    </w:p>
    <w:p w:rsidR="001C521E" w:rsidRDefault="001C521E">
      <w:pPr>
        <w:rPr>
          <w:rFonts w:ascii="Jokerman" w:hAnsi="Jokerman"/>
          <w:b/>
          <w:bCs/>
          <w:color w:val="00B050"/>
          <w:sz w:val="36"/>
          <w:szCs w:val="36"/>
        </w:rPr>
      </w:pPr>
      <w:r w:rsidRPr="004A1EC0">
        <w:rPr>
          <w:rFonts w:ascii="Jokerman" w:hAnsi="Jokerman"/>
          <w:b/>
          <w:bCs/>
          <w:color w:val="00B050"/>
          <w:sz w:val="36"/>
          <w:szCs w:val="36"/>
        </w:rPr>
        <w:t xml:space="preserve">CIASCUN </w:t>
      </w:r>
      <w:proofErr w:type="gramStart"/>
      <w:r w:rsidRPr="004A1EC0">
        <w:rPr>
          <w:rFonts w:ascii="Jokerman" w:hAnsi="Jokerman"/>
          <w:b/>
          <w:bCs/>
          <w:color w:val="00B050"/>
          <w:sz w:val="36"/>
          <w:szCs w:val="36"/>
        </w:rPr>
        <w:t>PASSO:…</w:t>
      </w:r>
      <w:proofErr w:type="gramEnd"/>
      <w:r w:rsidRPr="004A1EC0">
        <w:rPr>
          <w:rFonts w:ascii="Jokerman" w:hAnsi="Jokerman"/>
          <w:b/>
          <w:bCs/>
          <w:color w:val="00B050"/>
          <w:sz w:val="36"/>
          <w:szCs w:val="36"/>
        </w:rPr>
        <w:t>. libri, traguardi e camminate</w:t>
      </w:r>
    </w:p>
    <w:p w:rsidR="00DE1E5A" w:rsidRDefault="00DE1E5A" w:rsidP="00DE1E5A">
      <w:pPr>
        <w:rPr>
          <w:b/>
          <w:bCs/>
          <w:sz w:val="32"/>
          <w:szCs w:val="32"/>
        </w:rPr>
      </w:pPr>
      <w:r w:rsidRPr="004A1EC0">
        <w:rPr>
          <w:b/>
          <w:bCs/>
          <w:sz w:val="32"/>
          <w:szCs w:val="32"/>
        </w:rPr>
        <w:t>Incontro con l’aut</w:t>
      </w:r>
      <w:r>
        <w:rPr>
          <w:b/>
          <w:bCs/>
          <w:sz w:val="32"/>
          <w:szCs w:val="32"/>
        </w:rPr>
        <w:t>rice Silvia Vecchini</w:t>
      </w:r>
    </w:p>
    <w:p w:rsidR="00DE1E5A" w:rsidRPr="00621FF5" w:rsidRDefault="00DE1E5A" w:rsidP="00DE1E5A">
      <w:pPr>
        <w:rPr>
          <w:b/>
          <w:bCs/>
          <w:u w:val="single"/>
        </w:rPr>
      </w:pPr>
      <w:r w:rsidRPr="00621FF5">
        <w:rPr>
          <w:b/>
          <w:bCs/>
          <w:u w:val="single"/>
        </w:rPr>
        <w:t>Per le classi II</w:t>
      </w:r>
      <w:r>
        <w:rPr>
          <w:b/>
          <w:bCs/>
          <w:u w:val="single"/>
        </w:rPr>
        <w:t>I, IV e V della scuola primaria (II ciclo)</w:t>
      </w:r>
    </w:p>
    <w:p w:rsidR="00DE1E5A" w:rsidRPr="004A1EC0" w:rsidRDefault="00DE1E5A">
      <w:pPr>
        <w:rPr>
          <w:rFonts w:ascii="Jokerman" w:hAnsi="Jokerman"/>
          <w:b/>
          <w:bCs/>
          <w:color w:val="00B050"/>
          <w:sz w:val="36"/>
          <w:szCs w:val="36"/>
        </w:rPr>
      </w:pPr>
    </w:p>
    <w:p w:rsidR="00991DAD" w:rsidRDefault="00991DAD" w:rsidP="00991DAD">
      <w:pPr>
        <w:jc w:val="right"/>
        <w:rPr>
          <w:rFonts w:ascii="Jokerman" w:hAnsi="Jokerman"/>
        </w:rPr>
      </w:pPr>
      <w:r>
        <w:rPr>
          <w:noProof/>
        </w:rPr>
        <w:drawing>
          <wp:inline distT="0" distB="0" distL="0" distR="0">
            <wp:extent cx="1685925" cy="1685925"/>
            <wp:effectExtent l="0" t="0" r="9525" b="9525"/>
            <wp:docPr id="2" name="Immagine 2" descr="Silvia Vecchini | Topipitt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lvia Vecchini | Topipitto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E5A" w:rsidRPr="00991DAD" w:rsidRDefault="00DE1E5A" w:rsidP="00DE1E5A">
      <w:pPr>
        <w:rPr>
          <w:rFonts w:ascii="Jokerman" w:hAnsi="Jokerman"/>
        </w:rPr>
      </w:pPr>
    </w:p>
    <w:p w:rsidR="004A1EC0" w:rsidRDefault="001C521E" w:rsidP="00DE1E5A">
      <w:r>
        <w:t>L’incontro con l’aut</w:t>
      </w:r>
      <w:r w:rsidR="00E1485F">
        <w:t>rice</w:t>
      </w:r>
      <w:r>
        <w:t xml:space="preserve"> si svolgerà nei primi mesi del 202</w:t>
      </w:r>
      <w:r w:rsidR="004A1EC0">
        <w:t>4</w:t>
      </w:r>
      <w:r w:rsidR="00991DAD">
        <w:t xml:space="preserve"> (</w:t>
      </w:r>
      <w:r w:rsidR="00803EB5">
        <w:t xml:space="preserve">disponibilità data dall’autrice </w:t>
      </w:r>
      <w:r w:rsidR="00803EB5" w:rsidRPr="00991DAD">
        <w:t>per</w:t>
      </w:r>
      <w:r w:rsidR="00293A06">
        <w:rPr>
          <w:b/>
          <w:bCs/>
        </w:rPr>
        <w:t xml:space="preserve"> VENERDI’ 8 MARZO</w:t>
      </w:r>
      <w:proofErr w:type="gramStart"/>
      <w:r w:rsidR="00991DAD">
        <w:t>)</w:t>
      </w:r>
      <w:r w:rsidR="00621FF5">
        <w:t xml:space="preserve"> .</w:t>
      </w:r>
      <w:proofErr w:type="gramEnd"/>
      <w:r w:rsidR="00621FF5">
        <w:t xml:space="preserve"> </w:t>
      </w:r>
      <w:r w:rsidR="004A1EC0">
        <w:t>Si tratterà di due incontri in presenza nella stessa mattina, quindi in orario scolastico, da articolare in gruppi di</w:t>
      </w:r>
      <w:r w:rsidR="00803EB5">
        <w:t xml:space="preserve"> classi </w:t>
      </w:r>
      <w:r w:rsidR="00991DAD">
        <w:t>III e IV</w:t>
      </w:r>
      <w:r w:rsidR="00803EB5">
        <w:t xml:space="preserve"> </w:t>
      </w:r>
      <w:r w:rsidR="00991DAD">
        <w:t xml:space="preserve">e di classi IV e V </w:t>
      </w:r>
      <w:proofErr w:type="gramStart"/>
      <w:r w:rsidR="00991DAD">
        <w:t xml:space="preserve">e </w:t>
      </w:r>
      <w:r w:rsidR="00803EB5">
        <w:t xml:space="preserve"> (</w:t>
      </w:r>
      <w:proofErr w:type="gramEnd"/>
      <w:r w:rsidR="00803EB5">
        <w:t>evitando gruppi dove i bambini di</w:t>
      </w:r>
      <w:r w:rsidR="00991DAD">
        <w:t xml:space="preserve"> III sono insieme a quelli di V</w:t>
      </w:r>
      <w:r w:rsidR="00803EB5">
        <w:t>) .</w:t>
      </w:r>
      <w:r w:rsidR="004A1EC0">
        <w:t xml:space="preserve">  Lo schema verrà concordato con la scuola.</w:t>
      </w:r>
      <w:r w:rsidR="00621FF5">
        <w:t xml:space="preserve"> Gli incontri si svolgeranno presso il Teatro Rossella Falk.</w:t>
      </w:r>
    </w:p>
    <w:p w:rsidR="004A1EC0" w:rsidRDefault="004A1EC0">
      <w:bookmarkStart w:id="0" w:name="_GoBack"/>
      <w:bookmarkEnd w:id="0"/>
    </w:p>
    <w:p w:rsidR="00991DAD" w:rsidRDefault="00991D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Silvia Vecchini</w:t>
      </w:r>
    </w:p>
    <w:p w:rsidR="00991DAD" w:rsidRDefault="00991DAD">
      <w:pPr>
        <w:rPr>
          <w:b/>
          <w:bCs/>
          <w:sz w:val="32"/>
          <w:szCs w:val="32"/>
        </w:rPr>
      </w:pPr>
      <w:r>
        <w:t xml:space="preserve">Silvia Vecchini è autrice e poetessa. Ha pubblicato romanzi per bambini e ragazzi, raccolte di poesie, albi illustrati e graphic </w:t>
      </w:r>
      <w:proofErr w:type="spellStart"/>
      <w:r>
        <w:t>novel</w:t>
      </w:r>
      <w:proofErr w:type="spellEnd"/>
      <w:r>
        <w:t xml:space="preserve"> con alcune delle maggiori case editrici italiane. Fra le sue ultime pubblicazioni, la raccolta di poesie </w:t>
      </w:r>
      <w:r>
        <w:rPr>
          <w:rStyle w:val="Enfasicorsivo"/>
        </w:rPr>
        <w:t xml:space="preserve">Acerbo sarai tu </w:t>
      </w:r>
      <w:r>
        <w:t>(</w:t>
      </w:r>
      <w:proofErr w:type="spellStart"/>
      <w:r>
        <w:t>Topipittori</w:t>
      </w:r>
      <w:proofErr w:type="spellEnd"/>
      <w:r>
        <w:t xml:space="preserve">) e il romanzo in versi </w:t>
      </w:r>
      <w:r>
        <w:rPr>
          <w:rStyle w:val="Enfasicorsivo"/>
        </w:rPr>
        <w:t>Prima che sia notte</w:t>
      </w:r>
      <w:r>
        <w:t xml:space="preserve"> (Bompiani). Con </w:t>
      </w:r>
      <w:proofErr w:type="spellStart"/>
      <w:r>
        <w:t>Sualzo</w:t>
      </w:r>
      <w:proofErr w:type="spellEnd"/>
      <w:r>
        <w:t xml:space="preserve"> è autrice dei graphic </w:t>
      </w:r>
      <w:proofErr w:type="spellStart"/>
      <w:r>
        <w:t>novel</w:t>
      </w:r>
      <w:proofErr w:type="spellEnd"/>
      <w:r>
        <w:t xml:space="preserve"> </w:t>
      </w:r>
      <w:r>
        <w:rPr>
          <w:rStyle w:val="Enfasicorsivo"/>
        </w:rPr>
        <w:t>Fiato sospeso</w:t>
      </w:r>
      <w:r>
        <w:t xml:space="preserve"> (</w:t>
      </w:r>
      <w:proofErr w:type="spellStart"/>
      <w:r>
        <w:t>Tunuè</w:t>
      </w:r>
      <w:proofErr w:type="spellEnd"/>
      <w:r>
        <w:t xml:space="preserve">), </w:t>
      </w:r>
      <w:r>
        <w:rPr>
          <w:rStyle w:val="Enfasicorsivo"/>
        </w:rPr>
        <w:t>La zona rossa</w:t>
      </w:r>
      <w:r>
        <w:t xml:space="preserve"> (Premio Attilio </w:t>
      </w:r>
      <w:proofErr w:type="spellStart"/>
      <w:r>
        <w:t>Micheluzzi</w:t>
      </w:r>
      <w:proofErr w:type="spellEnd"/>
      <w:r>
        <w:t xml:space="preserve"> 2018 </w:t>
      </w:r>
      <w:r>
        <w:lastRenderedPageBreak/>
        <w:t xml:space="preserve">“Miglior libro a fumetti per ragazzi”) e </w:t>
      </w:r>
      <w:r>
        <w:rPr>
          <w:rStyle w:val="Enfasicorsivo"/>
        </w:rPr>
        <w:t xml:space="preserve">21 giorni alla fine del mondo </w:t>
      </w:r>
      <w:r>
        <w:t>(</w:t>
      </w:r>
      <w:proofErr w:type="spellStart"/>
      <w:r>
        <w:t>Prix</w:t>
      </w:r>
      <w:proofErr w:type="spellEnd"/>
      <w:r>
        <w:t xml:space="preserve"> Unicef de </w:t>
      </w:r>
      <w:proofErr w:type="spellStart"/>
      <w:r>
        <w:t>Littérature</w:t>
      </w:r>
      <w:proofErr w:type="spellEnd"/>
      <w:r>
        <w:t xml:space="preserve"> Jeunesse 2021),</w:t>
      </w:r>
      <w:r>
        <w:rPr>
          <w:rStyle w:val="Enfasicorsivo"/>
        </w:rPr>
        <w:t xml:space="preserve"> Le parole possono tutto</w:t>
      </w:r>
      <w:r>
        <w:t xml:space="preserve"> (Premio Laura Orvieto 2021, Premio Liber “Miglior Libro 2021”, Premio Attilio </w:t>
      </w:r>
      <w:proofErr w:type="spellStart"/>
      <w:r>
        <w:t>Micheluzzi</w:t>
      </w:r>
      <w:proofErr w:type="spellEnd"/>
      <w:r>
        <w:t xml:space="preserve"> 2022 “Miglior sceneggiatura”)</w:t>
      </w:r>
      <w:r>
        <w:rPr>
          <w:rStyle w:val="Enfasicorsivo"/>
        </w:rPr>
        <w:t xml:space="preserve">, </w:t>
      </w:r>
      <w:r>
        <w:t>questi ultimi tre editi da Il Castoro e tutti tradotti all’estero. Progetta percorsi per le scuole, incontra bambini e ragazzi in biblioteca e nelle librerie per letture e laboratori di poesia.</w:t>
      </w:r>
    </w:p>
    <w:p w:rsidR="00991DAD" w:rsidRDefault="00991DAD" w:rsidP="00CE4882">
      <w:pPr>
        <w:rPr>
          <w:b/>
          <w:bCs/>
          <w:sz w:val="28"/>
          <w:szCs w:val="28"/>
        </w:rPr>
      </w:pPr>
    </w:p>
    <w:p w:rsidR="00CE4882" w:rsidRPr="00CE4882" w:rsidRDefault="00CE4882" w:rsidP="00CE4882">
      <w:pPr>
        <w:rPr>
          <w:b/>
          <w:bCs/>
          <w:sz w:val="28"/>
          <w:szCs w:val="28"/>
        </w:rPr>
      </w:pPr>
      <w:r w:rsidRPr="00CE4882">
        <w:rPr>
          <w:b/>
          <w:bCs/>
          <w:sz w:val="28"/>
          <w:szCs w:val="28"/>
        </w:rPr>
        <w:t>Suggerimenti bibliografici</w:t>
      </w:r>
    </w:p>
    <w:p w:rsidR="00CE4882" w:rsidRDefault="00CE4882" w:rsidP="00CE4882">
      <w:pPr>
        <w:rPr>
          <w:sz w:val="28"/>
          <w:szCs w:val="28"/>
          <w:u w:val="single"/>
        </w:rPr>
      </w:pPr>
      <w:r w:rsidRPr="00CE4882">
        <w:rPr>
          <w:sz w:val="28"/>
          <w:szCs w:val="28"/>
          <w:u w:val="single"/>
        </w:rPr>
        <w:t>La bibliografia dell’aut</w:t>
      </w:r>
      <w:r w:rsidR="000E7160">
        <w:rPr>
          <w:sz w:val="28"/>
          <w:szCs w:val="28"/>
          <w:u w:val="single"/>
        </w:rPr>
        <w:t xml:space="preserve">rice è piuttosto </w:t>
      </w:r>
      <w:r w:rsidRPr="00CE4882">
        <w:rPr>
          <w:sz w:val="28"/>
          <w:szCs w:val="28"/>
          <w:u w:val="single"/>
        </w:rPr>
        <w:t xml:space="preserve">nutrita. </w:t>
      </w:r>
      <w:r w:rsidR="00621FF5">
        <w:rPr>
          <w:sz w:val="28"/>
          <w:szCs w:val="28"/>
          <w:u w:val="single"/>
        </w:rPr>
        <w:t>I</w:t>
      </w:r>
      <w:r w:rsidRPr="00CE4882">
        <w:rPr>
          <w:sz w:val="28"/>
          <w:szCs w:val="28"/>
          <w:u w:val="single"/>
        </w:rPr>
        <w:t>ndic</w:t>
      </w:r>
      <w:r w:rsidR="00621FF5">
        <w:rPr>
          <w:sz w:val="28"/>
          <w:szCs w:val="28"/>
          <w:u w:val="single"/>
        </w:rPr>
        <w:t>hiamo</w:t>
      </w:r>
      <w:r w:rsidRPr="00CE4882">
        <w:rPr>
          <w:sz w:val="28"/>
          <w:szCs w:val="28"/>
          <w:u w:val="single"/>
        </w:rPr>
        <w:t xml:space="preserve"> i titoli che l’aut</w:t>
      </w:r>
      <w:r w:rsidR="000E7160">
        <w:rPr>
          <w:sz w:val="28"/>
          <w:szCs w:val="28"/>
          <w:u w:val="single"/>
        </w:rPr>
        <w:t xml:space="preserve">rice </w:t>
      </w:r>
      <w:proofErr w:type="gramStart"/>
      <w:r w:rsidR="000E7160">
        <w:rPr>
          <w:sz w:val="28"/>
          <w:szCs w:val="28"/>
          <w:u w:val="single"/>
        </w:rPr>
        <w:t xml:space="preserve">stessa </w:t>
      </w:r>
      <w:r w:rsidRPr="00CE4882">
        <w:rPr>
          <w:sz w:val="28"/>
          <w:szCs w:val="28"/>
          <w:u w:val="single"/>
        </w:rPr>
        <w:t xml:space="preserve"> ha</w:t>
      </w:r>
      <w:proofErr w:type="gramEnd"/>
      <w:r w:rsidRPr="00CE4882">
        <w:rPr>
          <w:sz w:val="28"/>
          <w:szCs w:val="28"/>
          <w:u w:val="single"/>
        </w:rPr>
        <w:t xml:space="preserve"> suggerito</w:t>
      </w:r>
      <w:r w:rsidR="000E7160">
        <w:rPr>
          <w:sz w:val="28"/>
          <w:szCs w:val="28"/>
          <w:u w:val="single"/>
        </w:rPr>
        <w:t xml:space="preserve">. </w:t>
      </w:r>
      <w:r w:rsidRPr="00CE4882">
        <w:rPr>
          <w:sz w:val="28"/>
          <w:szCs w:val="28"/>
          <w:u w:val="single"/>
        </w:rPr>
        <w:t xml:space="preserve"> La quantità d</w:t>
      </w:r>
      <w:r w:rsidR="00991DAD">
        <w:rPr>
          <w:sz w:val="28"/>
          <w:szCs w:val="28"/>
          <w:u w:val="single"/>
        </w:rPr>
        <w:t>i copie</w:t>
      </w:r>
      <w:r w:rsidRPr="00CE4882">
        <w:rPr>
          <w:sz w:val="28"/>
          <w:szCs w:val="28"/>
          <w:u w:val="single"/>
        </w:rPr>
        <w:t xml:space="preserve"> che verr</w:t>
      </w:r>
      <w:r w:rsidR="00991DAD">
        <w:rPr>
          <w:sz w:val="28"/>
          <w:szCs w:val="28"/>
          <w:u w:val="single"/>
        </w:rPr>
        <w:t>à acquistata</w:t>
      </w:r>
      <w:r w:rsidRPr="00CE4882">
        <w:rPr>
          <w:sz w:val="28"/>
          <w:szCs w:val="28"/>
          <w:u w:val="single"/>
        </w:rPr>
        <w:t xml:space="preserve"> sarà determinata sulla base delle adesioni e naturalmente delle risorse di cui disponiamo quest’anno. Si </w:t>
      </w:r>
      <w:r w:rsidR="00B438F6">
        <w:rPr>
          <w:sz w:val="28"/>
          <w:szCs w:val="28"/>
          <w:u w:val="single"/>
        </w:rPr>
        <w:t xml:space="preserve">raccomanda </w:t>
      </w:r>
      <w:r w:rsidRPr="00CE4882">
        <w:rPr>
          <w:sz w:val="28"/>
          <w:szCs w:val="28"/>
          <w:u w:val="single"/>
        </w:rPr>
        <w:t>ai docenti di esprimere le loro preferenze</w:t>
      </w:r>
      <w:r w:rsidR="00B438F6">
        <w:rPr>
          <w:sz w:val="28"/>
          <w:szCs w:val="28"/>
          <w:u w:val="single"/>
        </w:rPr>
        <w:t xml:space="preserve"> nella scelta dei titoli per la/e propria/e classe/i</w:t>
      </w:r>
      <w:r w:rsidRPr="00CE4882">
        <w:rPr>
          <w:sz w:val="28"/>
          <w:szCs w:val="28"/>
          <w:u w:val="single"/>
        </w:rPr>
        <w:t xml:space="preserve"> </w:t>
      </w:r>
      <w:r w:rsidR="00B438F6">
        <w:rPr>
          <w:sz w:val="28"/>
          <w:szCs w:val="28"/>
          <w:u w:val="single"/>
        </w:rPr>
        <w:t xml:space="preserve">in modo da </w:t>
      </w:r>
      <w:r w:rsidRPr="00CE4882">
        <w:rPr>
          <w:sz w:val="28"/>
          <w:szCs w:val="28"/>
          <w:u w:val="single"/>
        </w:rPr>
        <w:t>facilitare la quantificazione degli acquisti</w:t>
      </w:r>
      <w:r w:rsidR="00B438F6">
        <w:rPr>
          <w:sz w:val="28"/>
          <w:szCs w:val="28"/>
          <w:u w:val="single"/>
        </w:rPr>
        <w:t xml:space="preserve">. </w:t>
      </w:r>
      <w:r w:rsidR="00B438F6" w:rsidRPr="00B438F6">
        <w:rPr>
          <w:b/>
          <w:bCs/>
          <w:sz w:val="28"/>
          <w:szCs w:val="28"/>
          <w:u w:val="single"/>
        </w:rPr>
        <w:t>Si prega di comunicare le preferenze entro il giorno 22 ottobre 2023</w:t>
      </w:r>
    </w:p>
    <w:p w:rsidR="00621FF5" w:rsidRDefault="00621FF5" w:rsidP="00CE4882">
      <w:pPr>
        <w:rPr>
          <w:sz w:val="28"/>
          <w:szCs w:val="28"/>
          <w:u w:val="single"/>
        </w:rPr>
      </w:pPr>
    </w:p>
    <w:p w:rsidR="00621FF5" w:rsidRDefault="00621FF5" w:rsidP="00CE4882">
      <w:pPr>
        <w:rPr>
          <w:b/>
          <w:bCs/>
          <w:sz w:val="28"/>
          <w:szCs w:val="28"/>
        </w:rPr>
      </w:pPr>
      <w:r w:rsidRPr="00621FF5">
        <w:rPr>
          <w:b/>
          <w:bCs/>
          <w:sz w:val="28"/>
          <w:szCs w:val="28"/>
        </w:rPr>
        <w:t>Attività di preparazione all’incontro</w:t>
      </w:r>
    </w:p>
    <w:p w:rsidR="00621FF5" w:rsidRDefault="00621FF5" w:rsidP="00CE4882">
      <w:pPr>
        <w:rPr>
          <w:sz w:val="28"/>
          <w:szCs w:val="28"/>
        </w:rPr>
      </w:pPr>
      <w:r w:rsidRPr="00621FF5">
        <w:rPr>
          <w:sz w:val="28"/>
          <w:szCs w:val="28"/>
        </w:rPr>
        <w:t>Come di consueto, una volta consegnate le copie a scuola, i docenti potranno organizzare le attività di preparazione all’incontro liberamente privilegiando, se possibile, la lettura ad alta voce in classe.</w:t>
      </w:r>
      <w:r>
        <w:rPr>
          <w:sz w:val="28"/>
          <w:szCs w:val="28"/>
        </w:rPr>
        <w:t xml:space="preserve"> </w:t>
      </w:r>
      <w:r w:rsidR="000E7160">
        <w:rPr>
          <w:sz w:val="28"/>
          <w:szCs w:val="28"/>
        </w:rPr>
        <w:t>P</w:t>
      </w:r>
      <w:r>
        <w:rPr>
          <w:sz w:val="28"/>
          <w:szCs w:val="28"/>
        </w:rPr>
        <w:t>otrà essere eventualmente incoraggiato l’acquisto di una copia da parte della famiglia per una lettura individuale a casa</w:t>
      </w:r>
      <w:r w:rsidR="000E7160">
        <w:rPr>
          <w:sz w:val="28"/>
          <w:szCs w:val="28"/>
        </w:rPr>
        <w:t>, anche di titoli dell’autrice diversi da quello scelto per la classe</w:t>
      </w:r>
      <w:r w:rsidR="00B438F6">
        <w:rPr>
          <w:sz w:val="28"/>
          <w:szCs w:val="28"/>
        </w:rPr>
        <w:t xml:space="preserve">. </w:t>
      </w:r>
      <w:r w:rsidRPr="00621FF5">
        <w:rPr>
          <w:sz w:val="28"/>
          <w:szCs w:val="28"/>
        </w:rPr>
        <w:t xml:space="preserve"> L’eventuale (consigliata) produzione di materiali (domande, riflessioni, cartelloni, booktrailer, disegni ecc.) da parte dei </w:t>
      </w:r>
      <w:r w:rsidR="000E7160">
        <w:rPr>
          <w:sz w:val="28"/>
          <w:szCs w:val="28"/>
        </w:rPr>
        <w:t>bambini</w:t>
      </w:r>
      <w:r w:rsidRPr="00621FF5">
        <w:rPr>
          <w:sz w:val="28"/>
          <w:szCs w:val="28"/>
        </w:rPr>
        <w:t xml:space="preserve"> ha lo scopo di offrire all’aut</w:t>
      </w:r>
      <w:r w:rsidR="000E7160">
        <w:rPr>
          <w:sz w:val="28"/>
          <w:szCs w:val="28"/>
        </w:rPr>
        <w:t>rice</w:t>
      </w:r>
      <w:r w:rsidRPr="00621FF5">
        <w:rPr>
          <w:sz w:val="28"/>
          <w:szCs w:val="28"/>
        </w:rPr>
        <w:t xml:space="preserve"> spunti per condurre il proprio dialogo e soprattutto per soddisfare gli interessi e le curiosità dei </w:t>
      </w:r>
      <w:r w:rsidR="000E7160">
        <w:rPr>
          <w:sz w:val="28"/>
          <w:szCs w:val="28"/>
        </w:rPr>
        <w:t>bambini</w:t>
      </w:r>
      <w:r w:rsidRPr="00621FF5">
        <w:rPr>
          <w:sz w:val="28"/>
          <w:szCs w:val="28"/>
        </w:rPr>
        <w:t>. Sarà comunicata una data per la consegna di questi materiali in modo da poterli eventualmente organizzare in vista dell’incontro.</w:t>
      </w:r>
    </w:p>
    <w:p w:rsidR="000E7160" w:rsidRPr="006B0A7D" w:rsidRDefault="000E7160" w:rsidP="00CE4882">
      <w:pPr>
        <w:rPr>
          <w:sz w:val="28"/>
          <w:szCs w:val="28"/>
          <w:u w:val="single"/>
        </w:rPr>
      </w:pPr>
      <w:r w:rsidRPr="006B0A7D">
        <w:rPr>
          <w:sz w:val="28"/>
          <w:szCs w:val="28"/>
          <w:u w:val="single"/>
        </w:rPr>
        <w:t>Si precisa che l’autrice sarà libera di condurre il proprio incontro secondo le proprie abituali modalità. Potrà</w:t>
      </w:r>
      <w:r w:rsidR="00991DAD" w:rsidRPr="006B0A7D">
        <w:rPr>
          <w:sz w:val="28"/>
          <w:szCs w:val="28"/>
          <w:u w:val="single"/>
        </w:rPr>
        <w:t xml:space="preserve">, ma non necessariamente, </w:t>
      </w:r>
      <w:r w:rsidRPr="006B0A7D">
        <w:rPr>
          <w:sz w:val="28"/>
          <w:szCs w:val="28"/>
          <w:u w:val="single"/>
        </w:rPr>
        <w:t xml:space="preserve">trattarsi di un dialogo che attraversa le storie di </w:t>
      </w:r>
      <w:r w:rsidR="00991DAD" w:rsidRPr="006B0A7D">
        <w:rPr>
          <w:sz w:val="28"/>
          <w:szCs w:val="28"/>
          <w:u w:val="single"/>
        </w:rPr>
        <w:t xml:space="preserve">tutti i </w:t>
      </w:r>
      <w:r w:rsidRPr="006B0A7D">
        <w:rPr>
          <w:sz w:val="28"/>
          <w:szCs w:val="28"/>
          <w:u w:val="single"/>
        </w:rPr>
        <w:t>libri letti dai bambini e i materiali da loro prodotti, ma anche di una “conversazione” animata dai loro interventi e da momenti corali di gioco</w:t>
      </w:r>
      <w:r w:rsidR="00991DAD" w:rsidRPr="006B0A7D">
        <w:rPr>
          <w:sz w:val="28"/>
          <w:szCs w:val="28"/>
          <w:u w:val="single"/>
        </w:rPr>
        <w:t xml:space="preserve"> e di ascolto</w:t>
      </w:r>
      <w:r w:rsidRPr="006B0A7D">
        <w:rPr>
          <w:sz w:val="28"/>
          <w:szCs w:val="28"/>
          <w:u w:val="single"/>
        </w:rPr>
        <w:t xml:space="preserve">. </w:t>
      </w:r>
    </w:p>
    <w:p w:rsidR="00CE4882" w:rsidRDefault="00CE4882" w:rsidP="004A1EC0">
      <w:pPr>
        <w:pStyle w:val="font8"/>
        <w:jc w:val="both"/>
      </w:pPr>
    </w:p>
    <w:p w:rsidR="004A1EC0" w:rsidRPr="001C521E" w:rsidRDefault="004A1EC0"/>
    <w:sectPr w:rsidR="004A1EC0" w:rsidRPr="001C52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1E"/>
    <w:rsid w:val="000E7160"/>
    <w:rsid w:val="001217AC"/>
    <w:rsid w:val="001C521E"/>
    <w:rsid w:val="00293A06"/>
    <w:rsid w:val="00461776"/>
    <w:rsid w:val="004A1EC0"/>
    <w:rsid w:val="00621FF5"/>
    <w:rsid w:val="006B0A7D"/>
    <w:rsid w:val="00803EB5"/>
    <w:rsid w:val="00991DAD"/>
    <w:rsid w:val="00B438F6"/>
    <w:rsid w:val="00CE4882"/>
    <w:rsid w:val="00DE1E5A"/>
    <w:rsid w:val="00E1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E44D"/>
  <w15:chartTrackingRefBased/>
  <w15:docId w15:val="{FAF73110-9847-4ED3-88E6-EC1B22BA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nt8">
    <w:name w:val="font_8"/>
    <w:basedOn w:val="Normale"/>
    <w:rsid w:val="004A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ixui-rich-texttext">
    <w:name w:val="wixui-rich-text__text"/>
    <w:basedOn w:val="Carpredefinitoparagrafo"/>
    <w:rsid w:val="004A1EC0"/>
  </w:style>
  <w:style w:type="character" w:customStyle="1" w:styleId="wixguard">
    <w:name w:val="wixguard"/>
    <w:basedOn w:val="Carpredefinitoparagrafo"/>
    <w:rsid w:val="004A1EC0"/>
  </w:style>
  <w:style w:type="character" w:styleId="Enfasigrassetto">
    <w:name w:val="Strong"/>
    <w:basedOn w:val="Carpredefinitoparagrafo"/>
    <w:uiPriority w:val="22"/>
    <w:qFormat/>
    <w:rsid w:val="000E7160"/>
    <w:rPr>
      <w:b/>
      <w:bCs/>
    </w:rPr>
  </w:style>
  <w:style w:type="character" w:styleId="Enfasicorsivo">
    <w:name w:val="Emphasis"/>
    <w:basedOn w:val="Carpredefinitoparagrafo"/>
    <w:uiPriority w:val="20"/>
    <w:qFormat/>
    <w:rsid w:val="000E7160"/>
    <w:rPr>
      <w:i/>
      <w:iCs/>
    </w:rPr>
  </w:style>
  <w:style w:type="character" w:customStyle="1" w:styleId="rynqvb">
    <w:name w:val="rynqvb"/>
    <w:basedOn w:val="Carpredefinitoparagrafo"/>
    <w:rsid w:val="000E7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16</cp:revision>
  <dcterms:created xsi:type="dcterms:W3CDTF">2023-10-07T14:35:00Z</dcterms:created>
  <dcterms:modified xsi:type="dcterms:W3CDTF">2023-10-16T16:53:00Z</dcterms:modified>
</cp:coreProperties>
</file>