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EC0" w:rsidRDefault="00665198" w:rsidP="00665198">
      <w:pPr>
        <w:jc w:val="right"/>
      </w:pPr>
      <w:r>
        <w:rPr>
          <w:b/>
          <w:noProof/>
          <w:sz w:val="32"/>
          <w:szCs w:val="32"/>
          <w:lang w:eastAsia="it-IT"/>
        </w:rPr>
        <w:drawing>
          <wp:inline distT="0" distB="0" distL="0" distR="0" wp14:anchorId="4E93C194" wp14:editId="15761B3E">
            <wp:extent cx="1485900" cy="131445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41" r="-37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589" cy="1318598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935" distR="114935" simplePos="0" relativeHeight="251659264" behindDoc="0" locked="0" layoutInCell="1" allowOverlap="1" wp14:anchorId="483FAEF2" wp14:editId="4E2744C4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1828165" cy="1506220"/>
            <wp:effectExtent l="0" t="0" r="635" b="0"/>
            <wp:wrapSquare wrapText="right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" t="-5" r="-3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1506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EC0" w:rsidRDefault="004A1EC0"/>
    <w:p w:rsidR="004A1EC0" w:rsidRDefault="004A1EC0"/>
    <w:p w:rsidR="004A1EC0" w:rsidRPr="004A1EC0" w:rsidRDefault="0066519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</w:t>
      </w:r>
    </w:p>
    <w:p w:rsidR="00461776" w:rsidRPr="00665198" w:rsidRDefault="001C521E">
      <w:pPr>
        <w:rPr>
          <w:b/>
          <w:bCs/>
          <w:color w:val="92D050"/>
          <w:sz w:val="32"/>
          <w:szCs w:val="32"/>
        </w:rPr>
      </w:pPr>
      <w:r w:rsidRPr="00665198">
        <w:rPr>
          <w:b/>
          <w:bCs/>
          <w:color w:val="92D050"/>
          <w:sz w:val="32"/>
          <w:szCs w:val="32"/>
        </w:rPr>
        <w:t>PAGINEaCOLORI Festival 2023-2024</w:t>
      </w:r>
    </w:p>
    <w:p w:rsidR="001C521E" w:rsidRPr="00665198" w:rsidRDefault="001C521E">
      <w:pPr>
        <w:rPr>
          <w:b/>
          <w:bCs/>
          <w:color w:val="92D050"/>
          <w:sz w:val="32"/>
          <w:szCs w:val="32"/>
        </w:rPr>
      </w:pPr>
      <w:r w:rsidRPr="00665198">
        <w:rPr>
          <w:b/>
          <w:bCs/>
          <w:color w:val="92D050"/>
          <w:sz w:val="32"/>
          <w:szCs w:val="32"/>
        </w:rPr>
        <w:t>XVIII Edizione</w:t>
      </w:r>
    </w:p>
    <w:p w:rsidR="001C521E" w:rsidRDefault="001C521E">
      <w:pPr>
        <w:rPr>
          <w:rFonts w:ascii="Jokerman" w:hAnsi="Jokerman"/>
          <w:b/>
          <w:bCs/>
          <w:color w:val="00B050"/>
          <w:sz w:val="36"/>
          <w:szCs w:val="36"/>
        </w:rPr>
      </w:pPr>
      <w:r w:rsidRPr="004A1EC0">
        <w:rPr>
          <w:rFonts w:ascii="Jokerman" w:hAnsi="Jokerman"/>
          <w:b/>
          <w:bCs/>
          <w:color w:val="00B050"/>
          <w:sz w:val="36"/>
          <w:szCs w:val="36"/>
        </w:rPr>
        <w:t>CIASCUN PASSO:…. libri, traguardi e camminate</w:t>
      </w:r>
    </w:p>
    <w:p w:rsidR="00665198" w:rsidRDefault="00665198" w:rsidP="00665198">
      <w:pPr>
        <w:rPr>
          <w:b/>
          <w:bCs/>
          <w:sz w:val="32"/>
          <w:szCs w:val="32"/>
        </w:rPr>
      </w:pPr>
      <w:r w:rsidRPr="004A1EC0">
        <w:rPr>
          <w:b/>
          <w:bCs/>
          <w:sz w:val="32"/>
          <w:szCs w:val="32"/>
        </w:rPr>
        <w:t>Incontro con l’aut</w:t>
      </w:r>
      <w:r>
        <w:rPr>
          <w:b/>
          <w:bCs/>
          <w:sz w:val="32"/>
          <w:szCs w:val="32"/>
        </w:rPr>
        <w:t>rice Susanna Mattiangeli</w:t>
      </w:r>
    </w:p>
    <w:p w:rsidR="00665198" w:rsidRDefault="00665198" w:rsidP="00665198">
      <w:pPr>
        <w:rPr>
          <w:rFonts w:ascii="Jokerman" w:hAnsi="Jokerman"/>
          <w:noProof/>
        </w:rPr>
      </w:pPr>
      <w:r w:rsidRPr="00621FF5">
        <w:rPr>
          <w:b/>
          <w:bCs/>
          <w:u w:val="single"/>
        </w:rPr>
        <w:t xml:space="preserve">Per le classi III della scuola </w:t>
      </w:r>
      <w:r>
        <w:rPr>
          <w:b/>
          <w:bCs/>
          <w:u w:val="single"/>
        </w:rPr>
        <w:t>dell’infanzia</w:t>
      </w:r>
      <w:r w:rsidR="005C77DF">
        <w:rPr>
          <w:b/>
          <w:bCs/>
          <w:u w:val="single"/>
        </w:rPr>
        <w:t xml:space="preserve"> (5 anni) </w:t>
      </w:r>
      <w:r>
        <w:rPr>
          <w:b/>
          <w:bCs/>
          <w:u w:val="single"/>
        </w:rPr>
        <w:t xml:space="preserve"> e le classi I e II della scuola primaria (I ciclo)</w:t>
      </w:r>
      <w:r w:rsidRPr="00665198">
        <w:rPr>
          <w:rFonts w:ascii="Jokerman" w:hAnsi="Jokerman"/>
          <w:noProof/>
        </w:rPr>
        <w:t xml:space="preserve"> </w:t>
      </w:r>
    </w:p>
    <w:p w:rsidR="00665198" w:rsidRDefault="00665198" w:rsidP="00665198">
      <w:pPr>
        <w:rPr>
          <w:rFonts w:ascii="Jokerman" w:hAnsi="Jokerman"/>
          <w:noProof/>
        </w:rPr>
      </w:pPr>
    </w:p>
    <w:p w:rsidR="00665198" w:rsidRDefault="00665198" w:rsidP="00665198">
      <w:pPr>
        <w:jc w:val="right"/>
        <w:rPr>
          <w:b/>
          <w:bCs/>
          <w:u w:val="single"/>
        </w:rPr>
      </w:pPr>
      <w:r>
        <w:rPr>
          <w:rFonts w:ascii="Jokerman" w:hAnsi="Jokerman"/>
          <w:noProof/>
        </w:rPr>
        <w:drawing>
          <wp:inline distT="0" distB="0" distL="0" distR="0" wp14:anchorId="50344BAD" wp14:editId="01480757">
            <wp:extent cx="1752600" cy="17526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198" w:rsidRDefault="00665198">
      <w:r>
        <w:t>L’incontro con l’autore si svolgerà nei primi mesi del 2024 (disponibilità data dall’autrice per</w:t>
      </w:r>
      <w:r w:rsidRPr="005C77DF">
        <w:rPr>
          <w:b/>
          <w:bCs/>
        </w:rPr>
        <w:t xml:space="preserve"> venerdì 22 marzo)</w:t>
      </w:r>
      <w:r>
        <w:t xml:space="preserve"> . Si tratterà di due incontri in presenza nella stessa mattina, quindi in orario scolastico, da articolare in gruppi di classi 5 anni infanzia + prime primaria e prim</w:t>
      </w:r>
      <w:r w:rsidR="005C77DF">
        <w:t>e</w:t>
      </w:r>
      <w:bookmarkStart w:id="0" w:name="_GoBack"/>
      <w:bookmarkEnd w:id="0"/>
      <w:r>
        <w:t xml:space="preserve"> con seconde primaria (evitando gruppi dove i bambini di 5 anni sono insieme a quelli di II) .  Lo schema verrà concordato con la scuola. Gli incontri si svolgeranno presso il Teatro Rossella Falk.</w:t>
      </w:r>
    </w:p>
    <w:p w:rsidR="000E7160" w:rsidRPr="00665198" w:rsidRDefault="000E7160">
      <w:r>
        <w:rPr>
          <w:b/>
          <w:bCs/>
          <w:sz w:val="32"/>
          <w:szCs w:val="32"/>
        </w:rPr>
        <w:t>Susanna Mattiangeli</w:t>
      </w:r>
    </w:p>
    <w:p w:rsidR="000E7160" w:rsidRDefault="000E7160">
      <w:r w:rsidRPr="000E7160">
        <w:rPr>
          <w:rStyle w:val="Enfasigrassetto"/>
          <w:b w:val="0"/>
          <w:bCs w:val="0"/>
        </w:rPr>
        <w:t>Susanna Mattiangeli</w:t>
      </w:r>
      <w:r>
        <w:t xml:space="preserve"> è nata a Roma nel 1971. Ha studiato storia dell’arte, ha lavorato per il teatro. Si occupa di progetti per l’infanzia, laboratori di disegno, e tecniche narrative, collaborando con scuole, biblioteche e librerie. Ha pubblicato con molte case editrici italiane e nel 2018 è stata finalista al Premio Strega Ragazze e Ragazzi con </w:t>
      </w:r>
      <w:r>
        <w:rPr>
          <w:rStyle w:val="Enfasicorsivo"/>
        </w:rPr>
        <w:t>I numeri felici</w:t>
      </w:r>
      <w:r>
        <w:t xml:space="preserve"> (Vànvere Edizioni) e ha vinto il Premio Andersen 2018 come “Miglior Scrittrice”. Nel 2021 è stata scelta come Children’s Laureate italiana per il biennio 2022-2024. Per Il Castoro ha pubblicato gli albi </w:t>
      </w:r>
      <w:r>
        <w:rPr>
          <w:rStyle w:val="Enfasicorsivo"/>
        </w:rPr>
        <w:t>Come funziona la maestra</w:t>
      </w:r>
      <w:r>
        <w:t xml:space="preserve"> e </w:t>
      </w:r>
      <w:r>
        <w:rPr>
          <w:rStyle w:val="Enfasicorsivo"/>
        </w:rPr>
        <w:t>Avete visto Anna?</w:t>
      </w:r>
      <w:r>
        <w:t xml:space="preserve"> – entrambi illustrati da Chiara Carrer – </w:t>
      </w:r>
      <w:r>
        <w:lastRenderedPageBreak/>
        <w:t>, </w:t>
      </w:r>
      <w:r>
        <w:rPr>
          <w:rStyle w:val="Enfasicorsivo"/>
        </w:rPr>
        <w:t>Uno come Antonio</w:t>
      </w:r>
      <w:r>
        <w:t xml:space="preserve"> (illustrato da Mariachiara Di Giorgio), la serie di </w:t>
      </w:r>
      <w:r>
        <w:rPr>
          <w:rStyle w:val="Enfasicorsivo"/>
        </w:rPr>
        <w:t>Matita HB</w:t>
      </w:r>
      <w:r>
        <w:t xml:space="preserve">, illustrata da Rita Petruccioli, e </w:t>
      </w:r>
      <w:r>
        <w:rPr>
          <w:rStyle w:val="Enfasicorsivo"/>
        </w:rPr>
        <w:t>Case rosse</w:t>
      </w:r>
      <w:r>
        <w:t xml:space="preserve">, </w:t>
      </w:r>
      <w:r>
        <w:rPr>
          <w:rStyle w:val="rynqvb"/>
        </w:rPr>
        <w:t xml:space="preserve">graphic novel per bambini pubblicato per la prima volta a puntate su </w:t>
      </w:r>
      <w:r>
        <w:rPr>
          <w:rStyle w:val="Enfasicorsivo"/>
        </w:rPr>
        <w:t>Internazionale Kids,</w:t>
      </w:r>
      <w:r>
        <w:t> e disegnato da Rita Petruccioli. Vive a Roma.</w:t>
      </w:r>
    </w:p>
    <w:p w:rsidR="000E7160" w:rsidRPr="00B438F6" w:rsidRDefault="000E7160">
      <w:pPr>
        <w:rPr>
          <w:b/>
          <w:bCs/>
          <w:sz w:val="32"/>
          <w:szCs w:val="32"/>
        </w:rPr>
      </w:pPr>
    </w:p>
    <w:p w:rsidR="00CE4882" w:rsidRPr="00CE4882" w:rsidRDefault="00CE4882" w:rsidP="00CE4882">
      <w:pPr>
        <w:rPr>
          <w:b/>
          <w:bCs/>
          <w:sz w:val="28"/>
          <w:szCs w:val="28"/>
        </w:rPr>
      </w:pPr>
      <w:r w:rsidRPr="00CE4882">
        <w:rPr>
          <w:b/>
          <w:bCs/>
          <w:sz w:val="28"/>
          <w:szCs w:val="28"/>
        </w:rPr>
        <w:t>Suggerimenti bibliografici</w:t>
      </w:r>
    </w:p>
    <w:p w:rsidR="00CE4882" w:rsidRDefault="00CE4882" w:rsidP="00CE4882">
      <w:pPr>
        <w:rPr>
          <w:sz w:val="28"/>
          <w:szCs w:val="28"/>
          <w:u w:val="single"/>
        </w:rPr>
      </w:pPr>
      <w:r w:rsidRPr="00CE4882">
        <w:rPr>
          <w:sz w:val="28"/>
          <w:szCs w:val="28"/>
          <w:u w:val="single"/>
        </w:rPr>
        <w:t>La bibliografia dell’aut</w:t>
      </w:r>
      <w:r w:rsidR="000E7160">
        <w:rPr>
          <w:sz w:val="28"/>
          <w:szCs w:val="28"/>
          <w:u w:val="single"/>
        </w:rPr>
        <w:t xml:space="preserve">rice è piuttosto </w:t>
      </w:r>
      <w:r w:rsidRPr="00CE4882">
        <w:rPr>
          <w:sz w:val="28"/>
          <w:szCs w:val="28"/>
          <w:u w:val="single"/>
        </w:rPr>
        <w:t xml:space="preserve"> nutrita. </w:t>
      </w:r>
      <w:r w:rsidR="00621FF5">
        <w:rPr>
          <w:sz w:val="28"/>
          <w:szCs w:val="28"/>
          <w:u w:val="single"/>
        </w:rPr>
        <w:t>I</w:t>
      </w:r>
      <w:r w:rsidRPr="00CE4882">
        <w:rPr>
          <w:sz w:val="28"/>
          <w:szCs w:val="28"/>
          <w:u w:val="single"/>
        </w:rPr>
        <w:t>ndic</w:t>
      </w:r>
      <w:r w:rsidR="00621FF5">
        <w:rPr>
          <w:sz w:val="28"/>
          <w:szCs w:val="28"/>
          <w:u w:val="single"/>
        </w:rPr>
        <w:t>hiamo</w:t>
      </w:r>
      <w:r w:rsidRPr="00CE4882">
        <w:rPr>
          <w:sz w:val="28"/>
          <w:szCs w:val="28"/>
          <w:u w:val="single"/>
        </w:rPr>
        <w:t xml:space="preserve"> i titoli che l’aut</w:t>
      </w:r>
      <w:r w:rsidR="000E7160">
        <w:rPr>
          <w:sz w:val="28"/>
          <w:szCs w:val="28"/>
          <w:u w:val="single"/>
        </w:rPr>
        <w:t xml:space="preserve">rice stessa </w:t>
      </w:r>
      <w:r w:rsidRPr="00CE4882">
        <w:rPr>
          <w:sz w:val="28"/>
          <w:szCs w:val="28"/>
          <w:u w:val="single"/>
        </w:rPr>
        <w:t xml:space="preserve"> ha suggerito</w:t>
      </w:r>
      <w:r w:rsidR="000E7160">
        <w:rPr>
          <w:sz w:val="28"/>
          <w:szCs w:val="28"/>
          <w:u w:val="single"/>
        </w:rPr>
        <w:t xml:space="preserve">. </w:t>
      </w:r>
      <w:r w:rsidRPr="00CE4882">
        <w:rPr>
          <w:sz w:val="28"/>
          <w:szCs w:val="28"/>
          <w:u w:val="single"/>
        </w:rPr>
        <w:t xml:space="preserve"> La quantità dei titoli che verranno acquistati sarà determinata sulla base delle adesioni e naturalmente delle risorse di cui disponiamo quest’anno. Si </w:t>
      </w:r>
      <w:r w:rsidR="00B438F6">
        <w:rPr>
          <w:sz w:val="28"/>
          <w:szCs w:val="28"/>
          <w:u w:val="single"/>
        </w:rPr>
        <w:t xml:space="preserve">raccomanda </w:t>
      </w:r>
      <w:r w:rsidRPr="00CE4882">
        <w:rPr>
          <w:sz w:val="28"/>
          <w:szCs w:val="28"/>
          <w:u w:val="single"/>
        </w:rPr>
        <w:t>ai docenti di esprimere le loro preferenze</w:t>
      </w:r>
      <w:r w:rsidR="00B438F6">
        <w:rPr>
          <w:sz w:val="28"/>
          <w:szCs w:val="28"/>
          <w:u w:val="single"/>
        </w:rPr>
        <w:t xml:space="preserve"> nella scelta dei titoli per la/e propria/e classe/i</w:t>
      </w:r>
      <w:r w:rsidRPr="00CE4882">
        <w:rPr>
          <w:sz w:val="28"/>
          <w:szCs w:val="28"/>
          <w:u w:val="single"/>
        </w:rPr>
        <w:t xml:space="preserve"> </w:t>
      </w:r>
      <w:r w:rsidR="00B438F6">
        <w:rPr>
          <w:sz w:val="28"/>
          <w:szCs w:val="28"/>
          <w:u w:val="single"/>
        </w:rPr>
        <w:t xml:space="preserve">in modo da </w:t>
      </w:r>
      <w:r w:rsidRPr="00CE4882">
        <w:rPr>
          <w:sz w:val="28"/>
          <w:szCs w:val="28"/>
          <w:u w:val="single"/>
        </w:rPr>
        <w:t>facilitare la quantificazione degli acquisti</w:t>
      </w:r>
      <w:r w:rsidR="00B438F6">
        <w:rPr>
          <w:sz w:val="28"/>
          <w:szCs w:val="28"/>
          <w:u w:val="single"/>
        </w:rPr>
        <w:t xml:space="preserve">. </w:t>
      </w:r>
      <w:r w:rsidR="00B438F6" w:rsidRPr="00B438F6">
        <w:rPr>
          <w:b/>
          <w:bCs/>
          <w:sz w:val="28"/>
          <w:szCs w:val="28"/>
          <w:u w:val="single"/>
        </w:rPr>
        <w:t>Si prega di comunicare le preferenze entro il giorno 22 ottobre 2023</w:t>
      </w:r>
    </w:p>
    <w:p w:rsidR="00621FF5" w:rsidRDefault="00621FF5" w:rsidP="00CE4882">
      <w:pPr>
        <w:rPr>
          <w:sz w:val="28"/>
          <w:szCs w:val="28"/>
          <w:u w:val="single"/>
        </w:rPr>
      </w:pPr>
    </w:p>
    <w:p w:rsidR="00621FF5" w:rsidRDefault="00621FF5" w:rsidP="00CE4882">
      <w:pPr>
        <w:rPr>
          <w:b/>
          <w:bCs/>
          <w:sz w:val="28"/>
          <w:szCs w:val="28"/>
        </w:rPr>
      </w:pPr>
      <w:r w:rsidRPr="00621FF5">
        <w:rPr>
          <w:b/>
          <w:bCs/>
          <w:sz w:val="28"/>
          <w:szCs w:val="28"/>
        </w:rPr>
        <w:t>Attività di preparazione all’incontro</w:t>
      </w:r>
    </w:p>
    <w:p w:rsidR="00621FF5" w:rsidRDefault="00621FF5" w:rsidP="00CE4882">
      <w:pPr>
        <w:rPr>
          <w:sz w:val="28"/>
          <w:szCs w:val="28"/>
        </w:rPr>
      </w:pPr>
      <w:r w:rsidRPr="00621FF5">
        <w:rPr>
          <w:sz w:val="28"/>
          <w:szCs w:val="28"/>
        </w:rPr>
        <w:t>Come di consueto, una volta consegnate le copie a scuola, i docenti potranno organizzare le attività di preparazione all’incontro liberamente privilegiando, se possibile, la lettura ad alta voce in classe.</w:t>
      </w:r>
      <w:r>
        <w:rPr>
          <w:sz w:val="28"/>
          <w:szCs w:val="28"/>
        </w:rPr>
        <w:t xml:space="preserve"> </w:t>
      </w:r>
      <w:r w:rsidR="000E7160">
        <w:rPr>
          <w:sz w:val="28"/>
          <w:szCs w:val="28"/>
        </w:rPr>
        <w:t>P</w:t>
      </w:r>
      <w:r>
        <w:rPr>
          <w:sz w:val="28"/>
          <w:szCs w:val="28"/>
        </w:rPr>
        <w:t>otrà essere eventualmente incoraggiato l’acquisto di una copia da parte della famiglia per una lettura individuale a casa</w:t>
      </w:r>
      <w:r w:rsidR="000E7160">
        <w:rPr>
          <w:sz w:val="28"/>
          <w:szCs w:val="28"/>
        </w:rPr>
        <w:t>, anche di titoli dell’autrice diversi da quello scelto per la classe</w:t>
      </w:r>
      <w:r w:rsidR="00B438F6">
        <w:rPr>
          <w:sz w:val="28"/>
          <w:szCs w:val="28"/>
        </w:rPr>
        <w:t xml:space="preserve">. </w:t>
      </w:r>
      <w:r w:rsidRPr="00621FF5">
        <w:rPr>
          <w:sz w:val="28"/>
          <w:szCs w:val="28"/>
        </w:rPr>
        <w:t xml:space="preserve"> L’eventuale (consigliata) produzione di materiali (domande, riflessioni, cartelloni, booktrailer, disegni ecc.) da parte dei </w:t>
      </w:r>
      <w:r w:rsidR="000E7160">
        <w:rPr>
          <w:sz w:val="28"/>
          <w:szCs w:val="28"/>
        </w:rPr>
        <w:t>bambini</w:t>
      </w:r>
      <w:r w:rsidRPr="00621FF5">
        <w:rPr>
          <w:sz w:val="28"/>
          <w:szCs w:val="28"/>
        </w:rPr>
        <w:t xml:space="preserve"> ha lo scopo di offrire all’aut</w:t>
      </w:r>
      <w:r w:rsidR="000E7160">
        <w:rPr>
          <w:sz w:val="28"/>
          <w:szCs w:val="28"/>
        </w:rPr>
        <w:t>rice</w:t>
      </w:r>
      <w:r w:rsidRPr="00621FF5">
        <w:rPr>
          <w:sz w:val="28"/>
          <w:szCs w:val="28"/>
        </w:rPr>
        <w:t xml:space="preserve"> spunti per condurre il proprio dialogo e soprattutto per soddisfare gli interessi e le curiosità dei </w:t>
      </w:r>
      <w:r w:rsidR="000E7160">
        <w:rPr>
          <w:sz w:val="28"/>
          <w:szCs w:val="28"/>
        </w:rPr>
        <w:t>bambini</w:t>
      </w:r>
      <w:r w:rsidRPr="00621FF5">
        <w:rPr>
          <w:sz w:val="28"/>
          <w:szCs w:val="28"/>
        </w:rPr>
        <w:t>. Sarà comunicata una data per la consegna di questi materiali in modo da poterli eventualmente organizzare in vista dell’incontro.</w:t>
      </w:r>
    </w:p>
    <w:p w:rsidR="000E7160" w:rsidRPr="00640144" w:rsidRDefault="000E7160" w:rsidP="00CE4882">
      <w:pPr>
        <w:rPr>
          <w:sz w:val="28"/>
          <w:szCs w:val="28"/>
          <w:u w:val="single"/>
        </w:rPr>
      </w:pPr>
      <w:r w:rsidRPr="00640144">
        <w:rPr>
          <w:sz w:val="28"/>
          <w:szCs w:val="28"/>
          <w:u w:val="single"/>
        </w:rPr>
        <w:t>Si precisa che l’autrice sarà libera di condurre il proprio incontro secondo le proprie abituali modalità. Potrà</w:t>
      </w:r>
      <w:r w:rsidR="00640144" w:rsidRPr="00640144">
        <w:rPr>
          <w:sz w:val="28"/>
          <w:szCs w:val="28"/>
          <w:u w:val="single"/>
        </w:rPr>
        <w:t xml:space="preserve">, ma non necessariamente, </w:t>
      </w:r>
      <w:r w:rsidRPr="00640144">
        <w:rPr>
          <w:sz w:val="28"/>
          <w:szCs w:val="28"/>
          <w:u w:val="single"/>
        </w:rPr>
        <w:t>trattarsi di un dialogo che attraversa le storie d</w:t>
      </w:r>
      <w:r w:rsidR="00640144" w:rsidRPr="00640144">
        <w:rPr>
          <w:sz w:val="28"/>
          <w:szCs w:val="28"/>
          <w:u w:val="single"/>
        </w:rPr>
        <w:t>i tutti i</w:t>
      </w:r>
      <w:r w:rsidRPr="00640144">
        <w:rPr>
          <w:sz w:val="28"/>
          <w:szCs w:val="28"/>
          <w:u w:val="single"/>
        </w:rPr>
        <w:t xml:space="preserve"> libri letti dai bambini e i materiali da loro prodotti, ma anche di una “conversazione” animata dai loro interventi e da momenti corali di gioco. </w:t>
      </w:r>
    </w:p>
    <w:p w:rsidR="00CE4882" w:rsidRDefault="00CE4882" w:rsidP="004A1EC0">
      <w:pPr>
        <w:pStyle w:val="font8"/>
        <w:jc w:val="both"/>
      </w:pPr>
    </w:p>
    <w:p w:rsidR="004A1EC0" w:rsidRPr="001C521E" w:rsidRDefault="004A1EC0"/>
    <w:sectPr w:rsidR="004A1EC0" w:rsidRPr="001C52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1E"/>
    <w:rsid w:val="000E7160"/>
    <w:rsid w:val="001217AC"/>
    <w:rsid w:val="001C521E"/>
    <w:rsid w:val="00461776"/>
    <w:rsid w:val="004A1EC0"/>
    <w:rsid w:val="005C77DF"/>
    <w:rsid w:val="00621FF5"/>
    <w:rsid w:val="00640144"/>
    <w:rsid w:val="00665198"/>
    <w:rsid w:val="00803EB5"/>
    <w:rsid w:val="00B438F6"/>
    <w:rsid w:val="00CE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C1724"/>
  <w15:chartTrackingRefBased/>
  <w15:docId w15:val="{FAF73110-9847-4ED3-88E6-EC1B22BA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nt8">
    <w:name w:val="font_8"/>
    <w:basedOn w:val="Normale"/>
    <w:rsid w:val="004A1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wixui-rich-texttext">
    <w:name w:val="wixui-rich-text__text"/>
    <w:basedOn w:val="Carpredefinitoparagrafo"/>
    <w:rsid w:val="004A1EC0"/>
  </w:style>
  <w:style w:type="character" w:customStyle="1" w:styleId="wixguard">
    <w:name w:val="wixguard"/>
    <w:basedOn w:val="Carpredefinitoparagrafo"/>
    <w:rsid w:val="004A1EC0"/>
  </w:style>
  <w:style w:type="character" w:styleId="Enfasigrassetto">
    <w:name w:val="Strong"/>
    <w:basedOn w:val="Carpredefinitoparagrafo"/>
    <w:uiPriority w:val="22"/>
    <w:qFormat/>
    <w:rsid w:val="000E7160"/>
    <w:rPr>
      <w:b/>
      <w:bCs/>
    </w:rPr>
  </w:style>
  <w:style w:type="character" w:styleId="Enfasicorsivo">
    <w:name w:val="Emphasis"/>
    <w:basedOn w:val="Carpredefinitoparagrafo"/>
    <w:uiPriority w:val="20"/>
    <w:qFormat/>
    <w:rsid w:val="000E7160"/>
    <w:rPr>
      <w:i/>
      <w:iCs/>
    </w:rPr>
  </w:style>
  <w:style w:type="character" w:customStyle="1" w:styleId="rynqvb">
    <w:name w:val="rynqvb"/>
    <w:basedOn w:val="Carpredefinitoparagrafo"/>
    <w:rsid w:val="000E7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6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12</cp:revision>
  <dcterms:created xsi:type="dcterms:W3CDTF">2023-10-07T14:35:00Z</dcterms:created>
  <dcterms:modified xsi:type="dcterms:W3CDTF">2023-10-10T17:03:00Z</dcterms:modified>
</cp:coreProperties>
</file>